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教育部办公厅关于印发《教育系统“制止餐饮浪费</w:t>
      </w:r>
      <w:r>
        <w:rPr>
          <w:rFonts w:ascii="微软雅黑" w:eastAsia="微软雅黑" w:hAnsi="微软雅黑" w:cs="宋体" w:hint="eastAsia"/>
          <w:b/>
          <w:bCs/>
          <w:color w:val="4B4B4B"/>
          <w:kern w:val="36"/>
          <w:sz w:val="30"/>
          <w:szCs w:val="30"/>
        </w:rPr>
        <w:br/>
        <w:t>培养节约习惯”行动方案》的通知</w:t>
      </w:r>
    </w:p>
    <w:p>
      <w:pPr>
        <w:widowControl/>
        <w:shd w:val="clear" w:color="auto" w:fill="FFFFFF"/>
        <w:spacing w:line="480" w:lineRule="atLeast"/>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教发厅〔2020〕9号</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各省、自治区、直辖市教育厅（教委），新疆生产建设兵团教育局，部属各高等学校、部省合建各高等学校：</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为认真贯彻落</w:t>
      </w:r>
      <w:proofErr w:type="gramStart"/>
      <w:r>
        <w:rPr>
          <w:rFonts w:ascii="微软雅黑" w:eastAsia="微软雅黑" w:hAnsi="微软雅黑" w:cs="宋体" w:hint="eastAsia"/>
          <w:color w:val="4B4B4B"/>
          <w:kern w:val="0"/>
          <w:sz w:val="27"/>
          <w:szCs w:val="27"/>
        </w:rPr>
        <w:t>实习近</w:t>
      </w:r>
      <w:proofErr w:type="gramEnd"/>
      <w:r>
        <w:rPr>
          <w:rFonts w:ascii="微软雅黑" w:eastAsia="微软雅黑" w:hAnsi="微软雅黑" w:cs="宋体" w:hint="eastAsia"/>
          <w:color w:val="4B4B4B"/>
          <w:kern w:val="0"/>
          <w:sz w:val="27"/>
          <w:szCs w:val="27"/>
        </w:rPr>
        <w:t>平总书记关于坚决制止餐饮浪费行为的重要指示精神，结合部门职责和工作实际，教育部研究制定了《教育系统“制止餐饮浪费 培养节约习惯”行动方案》，现印发给你们，请遵照执行。</w:t>
      </w:r>
    </w:p>
    <w:p>
      <w:pPr>
        <w:widowControl/>
        <w:shd w:val="clear" w:color="auto" w:fill="FFFFFF"/>
        <w:spacing w:line="480" w:lineRule="atLeast"/>
        <w:jc w:val="righ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教育部办公厅</w:t>
      </w:r>
    </w:p>
    <w:p>
      <w:pPr>
        <w:widowControl/>
        <w:shd w:val="clear" w:color="auto" w:fill="FFFFFF"/>
        <w:spacing w:line="480" w:lineRule="atLeast"/>
        <w:jc w:val="righ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2020年9月7日</w:t>
      </w:r>
    </w:p>
    <w:p>
      <w:pPr>
        <w:widowControl/>
        <w:shd w:val="clear" w:color="auto" w:fill="FFFFFF"/>
        <w:spacing w:line="480" w:lineRule="atLeast"/>
        <w:jc w:val="center"/>
        <w:rPr>
          <w:rFonts w:ascii="微软雅黑" w:eastAsia="微软雅黑" w:hAnsi="微软雅黑" w:cs="宋体" w:hint="eastAsia"/>
          <w:color w:val="4B4B4B"/>
          <w:kern w:val="0"/>
          <w:sz w:val="27"/>
          <w:szCs w:val="27"/>
        </w:rPr>
      </w:pPr>
      <w:r>
        <w:rPr>
          <w:rFonts w:ascii="微软雅黑" w:eastAsia="微软雅黑" w:hAnsi="微软雅黑" w:cs="宋体" w:hint="eastAsia"/>
          <w:b/>
          <w:bCs/>
          <w:color w:val="4B4B4B"/>
          <w:kern w:val="0"/>
          <w:sz w:val="27"/>
          <w:szCs w:val="27"/>
          <w:bdr w:val="none" w:sz="0" w:space="0" w:color="auto" w:frame="1"/>
        </w:rPr>
        <w:t>教育系统“制止餐饮浪费 培养节约习惯”行动方案</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为贯彻落实中央关于厉行节约、反对浪费的重要精神，坚决制止学校餐饮浪费行为，切实培养青少年勤俭节约习惯，引领带动社会文明新风尚，特制定本方案。</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w:t>
      </w:r>
      <w:r>
        <w:rPr>
          <w:rFonts w:ascii="微软雅黑" w:eastAsia="微软雅黑" w:hAnsi="微软雅黑" w:cs="宋体" w:hint="eastAsia"/>
          <w:b/>
          <w:bCs/>
          <w:color w:val="4B4B4B"/>
          <w:kern w:val="0"/>
          <w:sz w:val="27"/>
          <w:szCs w:val="27"/>
          <w:bdr w:val="none" w:sz="0" w:space="0" w:color="auto" w:frame="1"/>
        </w:rPr>
        <w:t>一、工作目标</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坚持以习近平生态文明思想为指引，落实立德树人根本任务，让勤俭节约在教育系统蔚然成风，引导广大师生牢固树立勤俭节约意识，切实养成勤俭节约的良好习惯。2020年秋季学期行动取得明显成效,在此基础上建立健全学校餐饮节约管理长效机制，结合绿色学校创建，因</w:t>
      </w:r>
      <w:proofErr w:type="gramStart"/>
      <w:r>
        <w:rPr>
          <w:rFonts w:ascii="微软雅黑" w:eastAsia="微软雅黑" w:hAnsi="微软雅黑" w:cs="宋体" w:hint="eastAsia"/>
          <w:color w:val="4B4B4B"/>
          <w:kern w:val="0"/>
          <w:sz w:val="27"/>
          <w:szCs w:val="27"/>
        </w:rPr>
        <w:t>校制宜制定</w:t>
      </w:r>
      <w:proofErr w:type="gramEnd"/>
      <w:r>
        <w:rPr>
          <w:rFonts w:ascii="微软雅黑" w:eastAsia="微软雅黑" w:hAnsi="微软雅黑" w:cs="宋体" w:hint="eastAsia"/>
          <w:color w:val="4B4B4B"/>
          <w:kern w:val="0"/>
          <w:sz w:val="27"/>
          <w:szCs w:val="27"/>
        </w:rPr>
        <w:t>针对性、操作性、实效性强的举措，重在从根本上</w:t>
      </w:r>
      <w:r>
        <w:rPr>
          <w:rFonts w:ascii="微软雅黑" w:eastAsia="微软雅黑" w:hAnsi="微软雅黑" w:cs="宋体" w:hint="eastAsia"/>
          <w:color w:val="4B4B4B"/>
          <w:kern w:val="0"/>
          <w:sz w:val="27"/>
          <w:szCs w:val="27"/>
        </w:rPr>
        <w:lastRenderedPageBreak/>
        <w:t>解决学校餐饮浪费问题。进一步加大教育宣传力度，弘扬社会主义核心价值观和中华优秀传统美德，促进学生德智体美劳全面发展。</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w:t>
      </w:r>
      <w:bookmarkStart w:id="0" w:name="_Hlk105177103"/>
      <w:r>
        <w:rPr>
          <w:rFonts w:ascii="微软雅黑" w:eastAsia="微软雅黑" w:hAnsi="微软雅黑" w:cs="宋体" w:hint="eastAsia"/>
          <w:color w:val="4B4B4B"/>
          <w:kern w:val="0"/>
          <w:sz w:val="27"/>
          <w:szCs w:val="27"/>
        </w:rPr>
        <w:t xml:space="preserve">　</w:t>
      </w:r>
      <w:r>
        <w:rPr>
          <w:rFonts w:ascii="微软雅黑" w:eastAsia="微软雅黑" w:hAnsi="微软雅黑" w:cs="宋体" w:hint="eastAsia"/>
          <w:b/>
          <w:bCs/>
          <w:color w:val="4B4B4B"/>
          <w:kern w:val="0"/>
          <w:sz w:val="27"/>
          <w:szCs w:val="27"/>
          <w:bdr w:val="none" w:sz="0" w:space="0" w:color="auto" w:frame="1"/>
        </w:rPr>
        <w:t>二、具体行动</w:t>
      </w:r>
      <w:bookmarkEnd w:id="0"/>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（一）广泛开展教育宣传</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根据教育教学规律和不同年龄段学生特点，把勤俭节约内容有机融入高校思想政治理论课、高校形势与政策教育宣讲、中等职业学校思想政治课程教学、中小学德育课程教学、幼儿园习惯养成等教育环节之中，在高校哲学社会科学课和中小学语文、历史、生物、化学等课程中深入发掘教育资源，鼓励探索开发地方和校本相关课程。充分利用校园广播、标语、挂图、公告栏和网络等媒介，多种形式宣传制止餐饮浪费，让节约教育在学校随处可见，营造浓厚氛围。以开学为契机，把勤俭节约教育内容融入到开学典礼、“开学第一课”、新生军训、校规校纪教育等活动中，引导学生树立正确的世界观、人生观、价值观。加强先进典型的正面宣传，发挥榜样示范作用，对浪费行为开展反面警示教育，加大对浪费行为的纠正力度。</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（二）大力培育校园文化</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1.深入推进光盘行动。全面持续开展食堂“光盘行动”，采取多种方式激励师生吃完所购食物、不留剩饭剩菜的光盘行为，以此为抓手迅速扭转学校餐饮浪费的不良风气。结合实际制定节约用餐规范，建立泔水量等食品浪费信息定期发布机制，引导师生关注和参与学校餐饮节约，推动光盘常态化。</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lastRenderedPageBreak/>
        <w:t xml:space="preserve">　　2.开展各类校园活动。精心设计活动形式及载体，围绕勤俭节约开展主题班会、主题党团日、艺术节、读书读报、征文演讲等日常性活动；利用世界粮食日、全国爱粮节粮宣传周等契机开展专题教育，加强粮食安全宣传。把勤俭节约作为文明校园创建的重要内容，组织编排展演一批以勤俭节约为主题的校园文化作品，涵育师生品行、引领社会风尚。</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3.加大社会实践体验。组织学生走出课堂，走向田间地头和青少年社会实践基地等场所，广泛开展实践体验活动并形成制度，城市中小学校要在每个学</w:t>
      </w:r>
      <w:proofErr w:type="gramStart"/>
      <w:r>
        <w:rPr>
          <w:rFonts w:ascii="微软雅黑" w:eastAsia="微软雅黑" w:hAnsi="微软雅黑" w:cs="宋体" w:hint="eastAsia"/>
          <w:color w:val="4B4B4B"/>
          <w:kern w:val="0"/>
          <w:sz w:val="27"/>
          <w:szCs w:val="27"/>
        </w:rPr>
        <w:t>段至少</w:t>
      </w:r>
      <w:proofErr w:type="gramEnd"/>
      <w:r>
        <w:rPr>
          <w:rFonts w:ascii="微软雅黑" w:eastAsia="微软雅黑" w:hAnsi="微软雅黑" w:cs="宋体" w:hint="eastAsia"/>
          <w:color w:val="4B4B4B"/>
          <w:kern w:val="0"/>
          <w:sz w:val="27"/>
          <w:szCs w:val="27"/>
        </w:rPr>
        <w:t>安排一次农业生产劳动，农村中小学校要因地制宜开展种植养殖体验，支持大学在食堂建立育人实践基地。通过社会实践、劳动体验，让学生切身感受食物的来之不易，真正形成尊重劳动和爱惜食物的思想意识。</w:t>
      </w:r>
    </w:p>
    <w:p>
      <w:pPr>
        <w:widowControl/>
        <w:shd w:val="clear" w:color="auto" w:fill="FFFFFF"/>
        <w:spacing w:line="480" w:lineRule="atLeast"/>
        <w:jc w:val="left"/>
        <w:rPr>
          <w:rFonts w:ascii="微软雅黑" w:eastAsia="微软雅黑" w:hAnsi="微软雅黑" w:cs="宋体" w:hint="eastAsia"/>
          <w:b/>
          <w:bCs/>
          <w:color w:val="4B4B4B"/>
          <w:kern w:val="0"/>
          <w:sz w:val="27"/>
          <w:szCs w:val="27"/>
        </w:rPr>
      </w:pPr>
      <w:r>
        <w:rPr>
          <w:rFonts w:ascii="微软雅黑" w:eastAsia="微软雅黑" w:hAnsi="微软雅黑" w:cs="宋体" w:hint="eastAsia"/>
          <w:color w:val="4B4B4B"/>
          <w:kern w:val="0"/>
          <w:sz w:val="27"/>
          <w:szCs w:val="27"/>
        </w:rPr>
        <w:t xml:space="preserve">　　</w:t>
      </w:r>
      <w:bookmarkStart w:id="1" w:name="_Hlk105177075"/>
      <w:r>
        <w:rPr>
          <w:rFonts w:ascii="微软雅黑" w:eastAsia="微软雅黑" w:hAnsi="微软雅黑" w:cs="宋体" w:hint="eastAsia"/>
          <w:b/>
          <w:bCs/>
          <w:color w:val="4B4B4B"/>
          <w:kern w:val="0"/>
          <w:sz w:val="27"/>
          <w:szCs w:val="27"/>
        </w:rPr>
        <w:t>（三）提升食堂管理水平</w:t>
      </w:r>
    </w:p>
    <w:p>
      <w:pPr>
        <w:widowControl/>
        <w:shd w:val="clear" w:color="auto" w:fill="FFFFFF"/>
        <w:spacing w:line="480" w:lineRule="atLeast"/>
        <w:jc w:val="left"/>
        <w:rPr>
          <w:rFonts w:ascii="微软雅黑" w:eastAsia="微软雅黑" w:hAnsi="微软雅黑" w:cs="宋体" w:hint="eastAsia"/>
          <w:b/>
          <w:bCs/>
          <w:color w:val="4B4B4B"/>
          <w:kern w:val="0"/>
          <w:sz w:val="27"/>
          <w:szCs w:val="27"/>
        </w:rPr>
      </w:pPr>
      <w:r>
        <w:rPr>
          <w:rFonts w:ascii="微软雅黑" w:eastAsia="微软雅黑" w:hAnsi="微软雅黑" w:cs="宋体" w:hint="eastAsia"/>
          <w:b/>
          <w:bCs/>
          <w:color w:val="4B4B4B"/>
          <w:kern w:val="0"/>
          <w:sz w:val="27"/>
          <w:szCs w:val="27"/>
        </w:rPr>
        <w:t xml:space="preserve">　　1.加强运行管理。完善从食品原材料采购、库房储存、物流配送、生产加工到成品销售的全链条节约管理，</w:t>
      </w:r>
      <w:proofErr w:type="gramStart"/>
      <w:r>
        <w:rPr>
          <w:rFonts w:ascii="微软雅黑" w:eastAsia="微软雅黑" w:hAnsi="微软雅黑" w:cs="宋体" w:hint="eastAsia"/>
          <w:b/>
          <w:bCs/>
          <w:color w:val="4B4B4B"/>
          <w:kern w:val="0"/>
          <w:sz w:val="27"/>
          <w:szCs w:val="27"/>
        </w:rPr>
        <w:t>实现食材配比</w:t>
      </w:r>
      <w:proofErr w:type="gramEnd"/>
      <w:r>
        <w:rPr>
          <w:rFonts w:ascii="微软雅黑" w:eastAsia="微软雅黑" w:hAnsi="微软雅黑" w:cs="宋体" w:hint="eastAsia"/>
          <w:b/>
          <w:bCs/>
          <w:color w:val="4B4B4B"/>
          <w:kern w:val="0"/>
          <w:sz w:val="27"/>
          <w:szCs w:val="27"/>
        </w:rPr>
        <w:t>有效动态调整。不断提升餐饮从业人员技能水平，改进烹饪工艺，推行一料多菜、一菜多味，提高食品原料利用率,严格成本核算及成本管理，最大限度减少损失和浪费。鼓励有条件的学校探索设立中央厨房、中央库房，实行集约化、专业化的高效管理。</w:t>
      </w:r>
    </w:p>
    <w:bookmarkEnd w:id="1"/>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2.优化供餐服务。坚持学生食堂为学生健康成长服务的方向，建立科学、绿色的供餐服务体系。营养搭配菜品，注重膳食平衡和饭菜质量，严格食品卫生安全。根据男女生和不同人群餐饮消费特点，实</w:t>
      </w:r>
      <w:r>
        <w:rPr>
          <w:rFonts w:ascii="微软雅黑" w:eastAsia="微软雅黑" w:hAnsi="微软雅黑" w:cs="宋体" w:hint="eastAsia"/>
          <w:color w:val="4B4B4B"/>
          <w:kern w:val="0"/>
          <w:sz w:val="27"/>
          <w:szCs w:val="27"/>
        </w:rPr>
        <w:lastRenderedPageBreak/>
        <w:t>行大小份、半份、</w:t>
      </w:r>
      <w:proofErr w:type="gramStart"/>
      <w:r>
        <w:rPr>
          <w:rFonts w:ascii="微软雅黑" w:eastAsia="微软雅黑" w:hAnsi="微软雅黑" w:cs="宋体" w:hint="eastAsia"/>
          <w:color w:val="4B4B4B"/>
          <w:kern w:val="0"/>
          <w:sz w:val="27"/>
          <w:szCs w:val="27"/>
        </w:rPr>
        <w:t>拼菜和自助等</w:t>
      </w:r>
      <w:proofErr w:type="gramEnd"/>
      <w:r>
        <w:rPr>
          <w:rFonts w:ascii="微软雅黑" w:eastAsia="微软雅黑" w:hAnsi="微软雅黑" w:cs="宋体" w:hint="eastAsia"/>
          <w:color w:val="4B4B4B"/>
          <w:kern w:val="0"/>
          <w:sz w:val="27"/>
          <w:szCs w:val="27"/>
        </w:rPr>
        <w:t>供餐制度，鼓励有条件的学校实行按量收费制度，方便师生按需购餐。改进菜品口味，通过菜品创新、传统节日食品和风味小吃进校园，建立符合师生多样化口味的餐饮保障体系。各级学生营养办要指导农村义务教育学生营养改善计划试点学校加强供餐管理，提高供餐质量。</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3.强化现场管理。在食堂明显位置张贴宣传标语或宣传画、摆放提示牌，提醒师生</w:t>
      </w:r>
      <w:proofErr w:type="gramStart"/>
      <w:r>
        <w:rPr>
          <w:rFonts w:ascii="微软雅黑" w:eastAsia="微软雅黑" w:hAnsi="微软雅黑" w:cs="宋体" w:hint="eastAsia"/>
          <w:color w:val="4B4B4B"/>
          <w:kern w:val="0"/>
          <w:sz w:val="27"/>
          <w:szCs w:val="27"/>
        </w:rPr>
        <w:t>适量点</w:t>
      </w:r>
      <w:proofErr w:type="gramEnd"/>
      <w:r>
        <w:rPr>
          <w:rFonts w:ascii="微软雅黑" w:eastAsia="微软雅黑" w:hAnsi="微软雅黑" w:cs="宋体" w:hint="eastAsia"/>
          <w:color w:val="4B4B4B"/>
          <w:kern w:val="0"/>
          <w:sz w:val="27"/>
          <w:szCs w:val="27"/>
        </w:rPr>
        <w:t>餐，制止浪费。安排专人加大食堂就餐巡视力度，建立以教师和学生为主体的文明就餐监督员志愿者队伍，加强自我管理和自我监督；中小学、幼儿园落实集中用餐陪餐制度。在</w:t>
      </w:r>
      <w:proofErr w:type="gramStart"/>
      <w:r>
        <w:rPr>
          <w:rFonts w:ascii="微软雅黑" w:eastAsia="微软雅黑" w:hAnsi="微软雅黑" w:cs="宋体" w:hint="eastAsia"/>
          <w:color w:val="4B4B4B"/>
          <w:kern w:val="0"/>
          <w:sz w:val="27"/>
          <w:szCs w:val="27"/>
        </w:rPr>
        <w:t>食物收残环节</w:t>
      </w:r>
      <w:proofErr w:type="gramEnd"/>
      <w:r>
        <w:rPr>
          <w:rFonts w:ascii="微软雅黑" w:eastAsia="微软雅黑" w:hAnsi="微软雅黑" w:cs="宋体" w:hint="eastAsia"/>
          <w:color w:val="4B4B4B"/>
          <w:kern w:val="0"/>
          <w:sz w:val="27"/>
          <w:szCs w:val="27"/>
        </w:rPr>
        <w:t>对浪费行为进行直接监督和提醒，对有严重浪费行为的人员联合学工、院系加强教育管理。积极创新管理思路，建立激励机制、问题反映机制，结合实际开展光盘换水果、浪费随手拍等活动。</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w:t>
      </w:r>
      <w:bookmarkStart w:id="2" w:name="_Hlk105177210"/>
      <w:r>
        <w:rPr>
          <w:rFonts w:ascii="微软雅黑" w:eastAsia="微软雅黑" w:hAnsi="微软雅黑" w:cs="宋体" w:hint="eastAsia"/>
          <w:color w:val="4B4B4B"/>
          <w:kern w:val="0"/>
          <w:sz w:val="27"/>
          <w:szCs w:val="27"/>
        </w:rPr>
        <w:t>（四）创新使用科技手段</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积极探索运用新技术、新工艺、新装备制止学校餐饮浪费，将信息技术、物联网、人工智能和现代食堂管理相结合，打造节约型智慧食堂。</w:t>
      </w:r>
      <w:proofErr w:type="gramStart"/>
      <w:r>
        <w:rPr>
          <w:rFonts w:ascii="微软雅黑" w:eastAsia="微软雅黑" w:hAnsi="微软雅黑" w:cs="宋体" w:hint="eastAsia"/>
          <w:b/>
          <w:bCs/>
          <w:color w:val="4B4B4B"/>
          <w:kern w:val="0"/>
          <w:sz w:val="27"/>
          <w:szCs w:val="27"/>
        </w:rPr>
        <w:t>加强食材供应</w:t>
      </w:r>
      <w:proofErr w:type="gramEnd"/>
      <w:r>
        <w:rPr>
          <w:rFonts w:ascii="微软雅黑" w:eastAsia="微软雅黑" w:hAnsi="微软雅黑" w:cs="宋体" w:hint="eastAsia"/>
          <w:b/>
          <w:bCs/>
          <w:color w:val="4B4B4B"/>
          <w:kern w:val="0"/>
          <w:sz w:val="27"/>
          <w:szCs w:val="27"/>
        </w:rPr>
        <w:t>链信息化管理</w:t>
      </w:r>
      <w:r>
        <w:rPr>
          <w:rFonts w:ascii="微软雅黑" w:eastAsia="微软雅黑" w:hAnsi="微软雅黑" w:cs="宋体" w:hint="eastAsia"/>
          <w:color w:val="4B4B4B"/>
          <w:kern w:val="0"/>
          <w:sz w:val="27"/>
          <w:szCs w:val="27"/>
        </w:rPr>
        <w:t>，建立采购和库存</w:t>
      </w:r>
      <w:proofErr w:type="gramStart"/>
      <w:r>
        <w:rPr>
          <w:rFonts w:ascii="微软雅黑" w:eastAsia="微软雅黑" w:hAnsi="微软雅黑" w:cs="宋体" w:hint="eastAsia"/>
          <w:color w:val="4B4B4B"/>
          <w:kern w:val="0"/>
          <w:sz w:val="27"/>
          <w:szCs w:val="27"/>
        </w:rPr>
        <w:t>电子台</w:t>
      </w:r>
      <w:proofErr w:type="gramEnd"/>
      <w:r>
        <w:rPr>
          <w:rFonts w:ascii="微软雅黑" w:eastAsia="微软雅黑" w:hAnsi="微软雅黑" w:cs="宋体" w:hint="eastAsia"/>
          <w:color w:val="4B4B4B"/>
          <w:kern w:val="0"/>
          <w:sz w:val="27"/>
          <w:szCs w:val="27"/>
        </w:rPr>
        <w:t>账制度、</w:t>
      </w:r>
      <w:proofErr w:type="gramStart"/>
      <w:r>
        <w:rPr>
          <w:rFonts w:ascii="微软雅黑" w:eastAsia="微软雅黑" w:hAnsi="微软雅黑" w:cs="宋体" w:hint="eastAsia"/>
          <w:color w:val="4B4B4B"/>
          <w:kern w:val="0"/>
          <w:sz w:val="27"/>
          <w:szCs w:val="27"/>
        </w:rPr>
        <w:t>食材溯源</w:t>
      </w:r>
      <w:proofErr w:type="gramEnd"/>
      <w:r>
        <w:rPr>
          <w:rFonts w:ascii="微软雅黑" w:eastAsia="微软雅黑" w:hAnsi="微软雅黑" w:cs="宋体" w:hint="eastAsia"/>
          <w:color w:val="4B4B4B"/>
          <w:kern w:val="0"/>
          <w:sz w:val="27"/>
          <w:szCs w:val="27"/>
        </w:rPr>
        <w:t>线上跟踪制度，有计划地采购食材，</w:t>
      </w:r>
      <w:proofErr w:type="gramStart"/>
      <w:r>
        <w:rPr>
          <w:rFonts w:ascii="微软雅黑" w:eastAsia="微软雅黑" w:hAnsi="微软雅黑" w:cs="宋体" w:hint="eastAsia"/>
          <w:color w:val="4B4B4B"/>
          <w:kern w:val="0"/>
          <w:sz w:val="27"/>
          <w:szCs w:val="27"/>
        </w:rPr>
        <w:t>减少食材变质</w:t>
      </w:r>
      <w:proofErr w:type="gramEnd"/>
      <w:r>
        <w:rPr>
          <w:rFonts w:ascii="微软雅黑" w:eastAsia="微软雅黑" w:hAnsi="微软雅黑" w:cs="宋体" w:hint="eastAsia"/>
          <w:color w:val="4B4B4B"/>
          <w:kern w:val="0"/>
          <w:sz w:val="27"/>
          <w:szCs w:val="27"/>
        </w:rPr>
        <w:t>损耗浪费。</w:t>
      </w:r>
      <w:r>
        <w:rPr>
          <w:rFonts w:ascii="微软雅黑" w:eastAsia="微软雅黑" w:hAnsi="微软雅黑" w:cs="宋体" w:hint="eastAsia"/>
          <w:b/>
          <w:bCs/>
          <w:color w:val="4B4B4B"/>
          <w:kern w:val="0"/>
          <w:sz w:val="27"/>
          <w:szCs w:val="27"/>
        </w:rPr>
        <w:t>开发就餐管理服务平台</w:t>
      </w:r>
      <w:r>
        <w:rPr>
          <w:rFonts w:ascii="微软雅黑" w:eastAsia="微软雅黑" w:hAnsi="微软雅黑" w:cs="宋体" w:hint="eastAsia"/>
          <w:color w:val="4B4B4B"/>
          <w:kern w:val="0"/>
          <w:sz w:val="27"/>
          <w:szCs w:val="27"/>
        </w:rPr>
        <w:t>，根据订餐数据进行备餐，实现精准供餐，提供个性化服务，利用大数据手段分析峰谷人数和用餐习惯，加强服务互动，掌握师生菜品满意度，及时调整菜品，减少食物消费浪费。</w:t>
      </w:r>
      <w:r>
        <w:rPr>
          <w:rFonts w:ascii="微软雅黑" w:eastAsia="微软雅黑" w:hAnsi="微软雅黑" w:cs="宋体" w:hint="eastAsia"/>
          <w:b/>
          <w:bCs/>
          <w:color w:val="4B4B4B"/>
          <w:kern w:val="0"/>
          <w:sz w:val="27"/>
          <w:szCs w:val="27"/>
        </w:rPr>
        <w:t>采取技防措施</w:t>
      </w:r>
      <w:r>
        <w:rPr>
          <w:rFonts w:ascii="微软雅黑" w:eastAsia="微软雅黑" w:hAnsi="微软雅黑" w:cs="宋体" w:hint="eastAsia"/>
          <w:color w:val="4B4B4B"/>
          <w:kern w:val="0"/>
          <w:sz w:val="27"/>
          <w:szCs w:val="27"/>
        </w:rPr>
        <w:t>，推进食堂明厨亮</w:t>
      </w:r>
      <w:proofErr w:type="gramStart"/>
      <w:r>
        <w:rPr>
          <w:rFonts w:ascii="微软雅黑" w:eastAsia="微软雅黑" w:hAnsi="微软雅黑" w:cs="宋体" w:hint="eastAsia"/>
          <w:color w:val="4B4B4B"/>
          <w:kern w:val="0"/>
          <w:sz w:val="27"/>
          <w:szCs w:val="27"/>
        </w:rPr>
        <w:t>灶工程</w:t>
      </w:r>
      <w:proofErr w:type="gramEnd"/>
      <w:r>
        <w:rPr>
          <w:rFonts w:ascii="微软雅黑" w:eastAsia="微软雅黑" w:hAnsi="微软雅黑" w:cs="宋体" w:hint="eastAsia"/>
          <w:color w:val="4B4B4B"/>
          <w:kern w:val="0"/>
          <w:sz w:val="27"/>
          <w:szCs w:val="27"/>
        </w:rPr>
        <w:t>建设，通过视频监控等形</w:t>
      </w:r>
      <w:r>
        <w:rPr>
          <w:rFonts w:ascii="微软雅黑" w:eastAsia="微软雅黑" w:hAnsi="微软雅黑" w:cs="宋体" w:hint="eastAsia"/>
          <w:color w:val="4B4B4B"/>
          <w:kern w:val="0"/>
          <w:sz w:val="27"/>
          <w:szCs w:val="27"/>
        </w:rPr>
        <w:lastRenderedPageBreak/>
        <w:t>式，实现食堂全流程、无死角监控，对学校食堂泔水产生情况进行动态监测，及时发现并制止存在的餐饮浪费行为。</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（五）建立健全制度体系</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全面排</w:t>
      </w:r>
      <w:proofErr w:type="gramStart"/>
      <w:r>
        <w:rPr>
          <w:rFonts w:ascii="微软雅黑" w:eastAsia="微软雅黑" w:hAnsi="微软雅黑" w:cs="宋体" w:hint="eastAsia"/>
          <w:color w:val="4B4B4B"/>
          <w:kern w:val="0"/>
          <w:sz w:val="27"/>
          <w:szCs w:val="27"/>
        </w:rPr>
        <w:t>摸掌握</w:t>
      </w:r>
      <w:proofErr w:type="gramEnd"/>
      <w:r>
        <w:rPr>
          <w:rFonts w:ascii="微软雅黑" w:eastAsia="微软雅黑" w:hAnsi="微软雅黑" w:cs="宋体" w:hint="eastAsia"/>
          <w:color w:val="4B4B4B"/>
          <w:kern w:val="0"/>
          <w:sz w:val="27"/>
          <w:szCs w:val="27"/>
        </w:rPr>
        <w:t>学校餐饮浪费情况，深入分析产生原因，抓住关键环节，在绿色学校创建的大框架下，制定具体管理制度和办法，构建学校餐饮节约立体式、全方位制度体系。坚持厉行勤俭节约办教育，把节约资源的绿色理念贯穿到学校教育、管理各项工作中。学校要编制餐饮节约年度工作计划，建立餐饮节约行为考评制度，将厉行节约反对浪费表现纳入师德师风、学生综合素质和食堂评价体系，作为师生评奖评优和食堂考核的重要参考。各地教育行政部门要对工作出色、成效显著的学校和个人予以表扬和宣传，对工作不力的予以通报批评，对存在严重浪费现象的严肃处理。</w:t>
      </w:r>
      <w:r>
        <w:rPr>
          <w:rFonts w:ascii="微软雅黑" w:eastAsia="微软雅黑" w:hAnsi="微软雅黑" w:cs="宋体" w:hint="eastAsia"/>
          <w:b/>
          <w:bCs/>
          <w:color w:val="4B4B4B"/>
          <w:kern w:val="0"/>
          <w:sz w:val="27"/>
          <w:szCs w:val="27"/>
        </w:rPr>
        <w:t>在食堂价格平抑基金、标准化食堂建设、专项物价补贴、绿色学校创建等政策性措施评价标准中纳入制止餐饮浪费的指标。</w:t>
      </w:r>
      <w:r>
        <w:rPr>
          <w:rFonts w:ascii="微软雅黑" w:eastAsia="微软雅黑" w:hAnsi="微软雅黑" w:cs="宋体" w:hint="eastAsia"/>
          <w:color w:val="4B4B4B"/>
          <w:kern w:val="0"/>
          <w:sz w:val="27"/>
          <w:szCs w:val="27"/>
        </w:rPr>
        <w:t>通过建立落实奖惩制度、考核制度和责任追究制度等，推动学校餐饮节约工作长期持续有效开展。</w:t>
      </w:r>
    </w:p>
    <w:bookmarkEnd w:id="2"/>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w:t>
      </w:r>
      <w:r>
        <w:rPr>
          <w:rFonts w:ascii="微软雅黑" w:eastAsia="微软雅黑" w:hAnsi="微软雅黑" w:cs="宋体" w:hint="eastAsia"/>
          <w:b/>
          <w:bCs/>
          <w:color w:val="4B4B4B"/>
          <w:kern w:val="0"/>
          <w:sz w:val="27"/>
          <w:szCs w:val="27"/>
          <w:bdr w:val="none" w:sz="0" w:space="0" w:color="auto" w:frame="1"/>
        </w:rPr>
        <w:t>三、保障措施</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一）加强组织领导。各地各校要高度重视制止餐饮浪费工作，建立领导有力、职责清晰、任务具体、精干高效的组织体系，形成学校党政一把手负总责，分管校领导具体负责，职能部门领导、有关专职人员为骨干的工作力量，建立后勤、宣传、学工、教务、群团等多部门共同参与的协同联动工作机制。党员领导干部、教师要以身作则、率先垂范，</w:t>
      </w:r>
      <w:proofErr w:type="gramStart"/>
      <w:r>
        <w:rPr>
          <w:rFonts w:ascii="微软雅黑" w:eastAsia="微软雅黑" w:hAnsi="微软雅黑" w:cs="宋体" w:hint="eastAsia"/>
          <w:color w:val="4B4B4B"/>
          <w:kern w:val="0"/>
          <w:sz w:val="27"/>
          <w:szCs w:val="27"/>
        </w:rPr>
        <w:t>践行</w:t>
      </w:r>
      <w:proofErr w:type="gramEnd"/>
      <w:r>
        <w:rPr>
          <w:rFonts w:ascii="微软雅黑" w:eastAsia="微软雅黑" w:hAnsi="微软雅黑" w:cs="宋体" w:hint="eastAsia"/>
          <w:color w:val="4B4B4B"/>
          <w:kern w:val="0"/>
          <w:sz w:val="27"/>
          <w:szCs w:val="27"/>
        </w:rPr>
        <w:t>勤俭节约。</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lastRenderedPageBreak/>
        <w:t xml:space="preserve">　　（二）凝聚行动合力。学校要履行主体责任，食堂履行管理直接责任。发挥各级教育后勤协会的专业优势，制定行业标准，加强规范指导和先进推广。动员共青团、少年先锋队等组织力量，引导青少年发挥主力军和生力军作用。</w:t>
      </w:r>
      <w:proofErr w:type="gramStart"/>
      <w:r>
        <w:rPr>
          <w:rFonts w:ascii="微软雅黑" w:eastAsia="微软雅黑" w:hAnsi="微软雅黑" w:cs="宋体" w:hint="eastAsia"/>
          <w:color w:val="4B4B4B"/>
          <w:kern w:val="0"/>
          <w:sz w:val="27"/>
          <w:szCs w:val="27"/>
        </w:rPr>
        <w:t>加强家</w:t>
      </w:r>
      <w:proofErr w:type="gramEnd"/>
      <w:r>
        <w:rPr>
          <w:rFonts w:ascii="微软雅黑" w:eastAsia="微软雅黑" w:hAnsi="微软雅黑" w:cs="宋体" w:hint="eastAsia"/>
          <w:color w:val="4B4B4B"/>
          <w:kern w:val="0"/>
          <w:sz w:val="27"/>
          <w:szCs w:val="27"/>
        </w:rPr>
        <w:t>校合作，强化家庭教育，引导家长与学校共同纠正学生不良饮食习惯，减少食物浪费行为。积极与当地妇联、共青团和消费者协会等组织加强沟通联系，合力推动制止餐饮浪费。</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三）强化工作监督。将教育系统厉行节约、反对浪费情况纳入省级政府履职评价和义务教育均衡发展督导验收，将中小学校（幼儿园）开展勤俭节约宣传教育、建立长效机制情况作为责任督学挂牌督导的重要内容。各地教育行政部门要加强对学校开展制止餐饮浪费工作的指导和监督。发挥相关行业协会特点，积极开展行业监督。</w:t>
      </w:r>
    </w:p>
    <w:p>
      <w:pPr>
        <w:widowControl/>
        <w:shd w:val="clear" w:color="auto" w:fill="FFFFFF"/>
        <w:spacing w:line="480" w:lineRule="atLeast"/>
        <w:jc w:val="left"/>
        <w:rPr>
          <w:rFonts w:ascii="微软雅黑" w:eastAsia="微软雅黑" w:hAnsi="微软雅黑" w:cs="宋体" w:hint="eastAsia"/>
          <w:color w:val="4B4B4B"/>
          <w:kern w:val="0"/>
          <w:sz w:val="27"/>
          <w:szCs w:val="27"/>
        </w:rPr>
      </w:pPr>
      <w:r>
        <w:rPr>
          <w:rFonts w:ascii="微软雅黑" w:eastAsia="微软雅黑" w:hAnsi="微软雅黑" w:cs="宋体" w:hint="eastAsia"/>
          <w:color w:val="4B4B4B"/>
          <w:kern w:val="0"/>
          <w:sz w:val="27"/>
          <w:szCs w:val="27"/>
        </w:rPr>
        <w:t xml:space="preserve">　　（四）做好评估总结。各地教育行政部门要按年度对学校行动开展情况和实施效果进行评估和考核，积极探索符合当地实际的方法、措施，鼓励各校创新工作理念和工作思路，不断完善体制机制，推广一批示范典型。总结行动中的成熟经验做法，固化提升为制度规定、标准规范，促进形成制止餐饮浪费、培养节约习惯的长效机制。</w:t>
      </w: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C80D3EB-47D9-4FD3-A3A1-E7A385C0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50957">
      <w:bodyDiv w:val="1"/>
      <w:marLeft w:val="0"/>
      <w:marRight w:val="0"/>
      <w:marTop w:val="0"/>
      <w:marBottom w:val="0"/>
      <w:divBdr>
        <w:top w:val="none" w:sz="0" w:space="0" w:color="auto"/>
        <w:left w:val="none" w:sz="0" w:space="0" w:color="auto"/>
        <w:bottom w:val="none" w:sz="0" w:space="0" w:color="auto"/>
        <w:right w:val="none" w:sz="0" w:space="0" w:color="auto"/>
      </w:divBdr>
      <w:divsChild>
        <w:div w:id="108576372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慧娟</dc:creator>
  <cp:keywords/>
  <dc:description/>
  <cp:lastModifiedBy>周 慧娟</cp:lastModifiedBy>
  <cp:revision>3</cp:revision>
  <dcterms:created xsi:type="dcterms:W3CDTF">2022-06-03T11:26:00Z</dcterms:created>
  <dcterms:modified xsi:type="dcterms:W3CDTF">2022-06-03T11:35:00Z</dcterms:modified>
</cp:coreProperties>
</file>